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14:paraId="6598F4F7" wp14:textId="77777777">
      <w:pPr>
        <w:widowControl/>
        <w:spacing w:before="900"/>
        <w:jc w:val="center"/>
      </w:pPr>
      <w:r>
        <w:rPr>
          <w:rFonts w:ascii="Aptos Display" w:hAnsi="Aptos Display"/>
          <w:b/>
          <w:color w:val="17365D"/>
          <w:sz w:val="52"/>
        </w:rPr>
        <w:t>ŠKOLNÍ PROGRAM</w:t>
      </w:r>
      <w:r>
        <w:rPr>
          <w:rFonts w:ascii="Aptos Display" w:hAnsi="Aptos Display"/>
          <w:b/>
          <w:color w:val="17365D"/>
          <w:sz w:val="52"/>
        </w:rPr>
        <w:br/>
      </w:r>
      <w:r>
        <w:rPr>
          <w:rFonts w:ascii="Aptos Display" w:hAnsi="Aptos Display"/>
          <w:b/>
          <w:color w:val="17365D"/>
          <w:sz w:val="52"/>
        </w:rPr>
        <w:t>PROTI ŠIKANOVÁNÍ</w:t>
      </w:r>
    </w:p>
    <w:p xmlns:wp14="http://schemas.microsoft.com/office/word/2010/wordml" w14:paraId="13B368CA" wp14:textId="77777777">
      <w:pPr>
        <w:widowControl/>
        <w:jc w:val="center"/>
      </w:pPr>
      <w:r>
        <w:rPr>
          <w:b/>
          <w:color w:val="2F5597"/>
          <w:sz w:val="32"/>
        </w:rPr>
        <w:t>Veřejná část</w:t>
      </w:r>
    </w:p>
    <w:tbl>
      <w:tblPr>
        <w:tblW w:w="0" w:type="auto"/>
        <w:jc w:val="center"/>
        <w:tblLayout w:type="fixed"/>
        <w:tblLook w:val="04A0" w:firstRow="1" w:lastRow="0" w:firstColumn="1" w:lastColumn="0" w:noHBand="0" w:noVBand="1"/>
      </w:tblPr>
      <w:tblGrid>
        <w:gridCol w:w="2381"/>
        <w:gridCol w:w="5896"/>
      </w:tblGrid>
      <w:tr xmlns:wp14="http://schemas.microsoft.com/office/word/2010/wordml" w:rsidTr="370871D5" w14:paraId="66DAC9D1" wp14:textId="77777777">
        <w:tc>
          <w:tcPr>
            <w:tcW w:w="4816" w:type="dxa"/>
            <w:tcMar>
              <w:top w:w="120" w:type="dxa"/>
              <w:left w:w="140" w:type="dxa"/>
              <w:start w:w="140" w:type="dxa"/>
              <w:bottom w:w="120" w:type="dxa"/>
              <w:right w:w="140" w:type="dxa"/>
              <w:end w:w="140" w:type="dxa"/>
            </w:tcMar>
            <w:vAlign w:val="center"/>
            <w:shd w:fill="D9EAF7"/>
          </w:tcPr>
          <w:p w14:paraId="5AA53B18" wp14:textId="77777777">
            <w:r>
              <w:rPr>
                <w:b/>
              </w:rPr>
              <w:t>Název školy</w:t>
            </w:r>
          </w:p>
        </w:tc>
        <w:tc>
          <w:tcPr>
            <w:tcW w:w="4816" w:type="dxa"/>
            <w:tcMar>
              <w:top w:w="120" w:type="dxa"/>
              <w:left w:w="140" w:type="dxa"/>
              <w:start w:w="140" w:type="dxa"/>
              <w:bottom w:w="120" w:type="dxa"/>
              <w:right w:w="140" w:type="dxa"/>
              <w:end w:w="140" w:type="dxa"/>
            </w:tcMar>
            <w:vAlign w:val="center"/>
          </w:tcPr>
          <w:p w14:paraId="0AA18B53" wp14:textId="77777777">
            <w:r/>
            <w:hyperlink r:id="rId13">
              <w:r>
                <w:rPr>
                  <w:color w:val="17365D"/>
                </w:rPr>
                <w:t>Základní škola K. Světlé Havířov, příspěvková organizace</w:t>
              </w:r>
            </w:hyperlink>
          </w:p>
        </w:tc>
      </w:tr>
      <w:tr xmlns:wp14="http://schemas.microsoft.com/office/word/2010/wordml" w:rsidTr="370871D5" w14:paraId="37C5F776" wp14:textId="77777777">
        <w:tc>
          <w:tcPr>
            <w:tcW w:w="4816" w:type="dxa"/>
            <w:tcMar>
              <w:top w:w="120" w:type="dxa"/>
              <w:left w:w="140" w:type="dxa"/>
              <w:start w:w="140" w:type="dxa"/>
              <w:bottom w:w="120" w:type="dxa"/>
              <w:right w:w="140" w:type="dxa"/>
              <w:end w:w="140" w:type="dxa"/>
            </w:tcMar>
            <w:vAlign w:val="center"/>
            <w:shd w:fill="D9EAF7"/>
          </w:tcPr>
          <w:p w14:paraId="690FFC50" wp14:textId="20222C30">
            <w:r w:rsidRPr="370871D5" w:rsidR="1E9B445A">
              <w:rPr>
                <w:b w:val="1"/>
                <w:bCs w:val="1"/>
              </w:rPr>
              <w:t xml:space="preserve">Platnost </w:t>
            </w:r>
            <w:r w:rsidRPr="370871D5" w:rsidR="1E9B445A">
              <w:rPr>
                <w:b w:val="1"/>
                <w:bCs w:val="1"/>
              </w:rPr>
              <w:t>dokumentu</w:t>
            </w:r>
          </w:p>
        </w:tc>
        <w:tc>
          <w:tcPr>
            <w:tcW w:w="4816" w:type="dxa"/>
            <w:tcMar>
              <w:top w:w="120" w:type="dxa"/>
              <w:left w:w="140" w:type="dxa"/>
              <w:start w:w="140" w:type="dxa"/>
              <w:bottom w:w="120" w:type="dxa"/>
              <w:right w:w="140" w:type="dxa"/>
              <w:end w:w="140" w:type="dxa"/>
            </w:tcMar>
            <w:vAlign w:val="center"/>
          </w:tcPr>
          <w:p w14:paraId="6A07A690" wp14:textId="77777777">
            <w:r>
              <w:t>od 1. září 2026</w:t>
            </w:r>
          </w:p>
        </w:tc>
      </w:tr>
      <w:tr xmlns:wp14="http://schemas.microsoft.com/office/word/2010/wordml" w:rsidTr="370871D5" w14:paraId="2030E54A" wp14:textId="77777777">
        <w:tc>
          <w:tcPr>
            <w:tcW w:w="4816" w:type="dxa"/>
            <w:tcMar>
              <w:top w:w="120" w:type="dxa"/>
              <w:left w:w="140" w:type="dxa"/>
              <w:start w:w="140" w:type="dxa"/>
              <w:bottom w:w="120" w:type="dxa"/>
              <w:right w:w="140" w:type="dxa"/>
              <w:end w:w="140" w:type="dxa"/>
            </w:tcMar>
            <w:vAlign w:val="center"/>
            <w:shd w:fill="D9EAF7"/>
          </w:tcPr>
          <w:p w14:paraId="5E24D0D9" wp14:textId="77777777">
            <w:r>
              <w:rPr>
                <w:b/>
              </w:rPr>
              <w:t>Schválil</w:t>
            </w:r>
          </w:p>
        </w:tc>
        <w:tc>
          <w:tcPr>
            <w:tcW w:w="4816" w:type="dxa"/>
            <w:tcMar>
              <w:top w:w="120" w:type="dxa"/>
              <w:left w:w="140" w:type="dxa"/>
              <w:start w:w="140" w:type="dxa"/>
              <w:bottom w:w="120" w:type="dxa"/>
              <w:right w:w="140" w:type="dxa"/>
              <w:end w:w="140" w:type="dxa"/>
            </w:tcMar>
            <w:vAlign w:val="center"/>
          </w:tcPr>
          <w:p w14:paraId="3556AB01" wp14:textId="77777777">
            <w:r>
              <w:t>ředitel školy</w:t>
            </w:r>
          </w:p>
        </w:tc>
      </w:tr>
    </w:tbl>
    <w:p xmlns:wp14="http://schemas.microsoft.com/office/word/2010/wordml" w14:paraId="672A6659" wp14:textId="77777777">
      <w:pPr>
        <w:widowControl/>
      </w:pPr>
    </w:p>
    <w:tbl>
      <w:tblPr>
        <w:tblW w:w="0" w:type="auto"/>
        <w:jc w:val="center"/>
        <w:tblLayout w:type="autofit"/>
        <w:tblLook w:val="04A0" w:firstRow="1" w:lastRow="0" w:firstColumn="1" w:lastColumn="0" w:noHBand="0" w:noVBand="1"/>
      </w:tblPr>
      <w:tblGrid>
        <w:gridCol w:w="9632"/>
      </w:tblGrid>
      <w:tr xmlns:wp14="http://schemas.microsoft.com/office/word/2010/wordml" w14:paraId="51E7C2FF" wp14:textId="77777777">
        <w:tc>
          <w:tcPr>
            <w:tcW w:w="9632" w:type="dxa"/>
            <w:shd w:fill="EAF2F8"/>
            <w:tcMar>
              <w:top w:w="180" w:type="dxa"/>
              <w:start w:w="220" w:type="dxa"/>
              <w:bottom w:w="180" w:type="dxa"/>
              <w:end w:w="220" w:type="dxa"/>
            </w:tcMar>
          </w:tcPr>
          <w:p w14:paraId="2609278E" wp14:textId="77777777">
            <w:r>
              <w:rPr>
                <w:b/>
                <w:color w:val="17365D"/>
                <w:sz w:val="24"/>
              </w:rPr>
              <w:t>Postoj školy</w:t>
            </w:r>
            <w:r>
              <w:rPr>
                <w:b/>
                <w:color w:val="17365D"/>
                <w:sz w:val="24"/>
              </w:rPr>
              <w:br/>
            </w:r>
            <w:r>
              <w:t>Škola odmítá šikanu, kyberšikanu, násilí, ponižování a sociální vylučování. Každé oznámení nebo podezření bere vážně, chrání ohroženého žáka a situaci řeší bez zbytečného odkladu.</w:t>
            </w:r>
          </w:p>
        </w:tc>
      </w:tr>
    </w:tbl>
    <w:p xmlns:wp14="http://schemas.microsoft.com/office/word/2010/wordml" w14:paraId="0A37501D" wp14:textId="77777777">
      <w:pPr>
        <w:widowControl/>
        <w:spacing w:after="0"/>
      </w:pPr>
    </w:p>
    <w:p xmlns:wp14="http://schemas.microsoft.com/office/word/2010/wordml" w14:paraId="5DAB6C7B" wp14:textId="77777777">
      <w:pPr>
        <w:widowControl/>
      </w:pPr>
      <w:r>
        <w:br w:type="page"/>
      </w:r>
    </w:p>
    <w:p xmlns:wp14="http://schemas.microsoft.com/office/word/2010/wordml" w14:paraId="3CE02303" wp14:textId="77777777">
      <w:pPr>
        <w:pStyle w:val="Heading1"/>
        <w:widowControl/>
      </w:pPr>
      <w:r>
        <w:t>Úvod a účel programu</w:t>
      </w:r>
    </w:p>
    <w:p xmlns:wp14="http://schemas.microsoft.com/office/word/2010/wordml" w14:paraId="24A0A8EB" wp14:textId="77777777">
      <w:pPr>
        <w:widowControl/>
      </w:pPr>
      <w:r>
        <w:t>Tento dokument představuje veřejnou část školního programu proti šikanování. Informuje žáky, zákonné zástupce a veřejnost o tom, jak škola šikaně předchází, jak lze požádat o pomoc a jaké základní kroky škola při podezření na šikanu přijímá. Podrobné postupy pro zaměstnance jsou upraveny v neveřejné příloze „Interní postup školy při podezření na šikanu a při jejím řešení“.</w:t>
      </w:r>
    </w:p>
    <w:p xmlns:wp14="http://schemas.microsoft.com/office/word/2010/wordml" w14:paraId="4385CDF7" wp14:textId="77777777">
      <w:pPr>
        <w:widowControl/>
      </w:pPr>
      <w:r>
        <w:t>Program je součástí preventivního systému školy a navazuje zejména na školní řád, Preventivní program školy, krizový plán školy a činnost školního poradenského pracoviště.</w:t>
      </w:r>
    </w:p>
    <w:p xmlns:wp14="http://schemas.microsoft.com/office/word/2010/wordml" w14:paraId="4C5D1C74" wp14:textId="77777777">
      <w:pPr>
        <w:pStyle w:val="Heading1"/>
        <w:widowControl/>
      </w:pPr>
      <w:r>
        <w:t>Co je šikana</w:t>
      </w:r>
    </w:p>
    <w:p xmlns:wp14="http://schemas.microsoft.com/office/word/2010/wordml" w14:paraId="789B525B" wp14:textId="77777777">
      <w:pPr>
        <w:widowControl/>
      </w:pPr>
      <w:r>
        <w:t>Šikana je vědomé a záměrné ubližování, při kterém dochází k nepoměru sil a osoba, vůči níž útok směřuje, se neumí nebo nemůže účinně bránit. Může mít podobu fyzickou, slovní, vztahovou, sociální nebo elektronickou. Opakování je častým, nikoli však vždy nezbytným znakem šikany.</w:t>
      </w:r>
    </w:p>
    <w:p xmlns:wp14="http://schemas.microsoft.com/office/word/2010/wordml" w14:paraId="2AC7C46C" wp14:textId="77777777">
      <w:pPr>
        <w:pStyle w:val="ListBullet"/>
        <w:widowControl/>
      </w:pPr>
      <w:r>
        <w:t>Fyzická šikana: například bití, strkání, ničení nebo schovávání věcí.</w:t>
      </w:r>
    </w:p>
    <w:p xmlns:wp14="http://schemas.microsoft.com/office/word/2010/wordml" w14:paraId="5692CA69" wp14:textId="77777777">
      <w:pPr>
        <w:pStyle w:val="ListBullet"/>
        <w:widowControl/>
      </w:pPr>
      <w:r>
        <w:t>Slovní šikana: například nadávky, zesměšňování, vyhrožování nebo ponižující komentáře.</w:t>
      </w:r>
    </w:p>
    <w:p xmlns:wp14="http://schemas.microsoft.com/office/word/2010/wordml" w14:paraId="735BD89F" wp14:textId="77777777">
      <w:pPr>
        <w:pStyle w:val="ListBullet"/>
        <w:widowControl/>
      </w:pPr>
      <w:r>
        <w:t>Vztahová a sociální šikana: například cílená izolace, pomluvy, manipulace skupiny nebo vylučování z kolektivu.</w:t>
      </w:r>
    </w:p>
    <w:p xmlns:wp14="http://schemas.microsoft.com/office/word/2010/wordml" w14:paraId="7A88E977" wp14:textId="77777777">
      <w:pPr>
        <w:pStyle w:val="ListBullet"/>
        <w:widowControl/>
      </w:pPr>
      <w:r>
        <w:t>Kyberšikana: ubližování prostřednictvím digitálních technologií, například šířením ponižujícího obsahu, výhrůžkami, vydáváním se za jinou osobu nebo útoky ve skupinových chatech.</w:t>
      </w:r>
    </w:p>
    <w:p xmlns:wp14="http://schemas.microsoft.com/office/word/2010/wordml" w14:paraId="1579696F" wp14:textId="77777777">
      <w:pPr>
        <w:pStyle w:val="Heading2"/>
        <w:widowControl/>
      </w:pPr>
      <w:r>
        <w:t>Šikana, konflikt a škádlení</w:t>
      </w:r>
    </w:p>
    <w:p xmlns:wp14="http://schemas.microsoft.com/office/word/2010/wordml" w14:paraId="55F74424" wp14:textId="77777777">
      <w:pPr>
        <w:widowControl/>
      </w:pPr>
      <w:r>
        <w:t>Za šikanu se zpravidla nepovažuje běžné škádlení nebo jednorázový konflikt mezi přibližně stejně silnými účastníky, kteří mají možnost se bránit a situaci řešit. I jednorázové násilné nebo ponižující jednání však může být závažné a škola se jím bude zabývat.</w:t>
      </w:r>
    </w:p>
    <w:p xmlns:wp14="http://schemas.microsoft.com/office/word/2010/wordml" w14:paraId="3DC08804" wp14:textId="77777777">
      <w:pPr>
        <w:widowControl/>
      </w:pPr>
      <w:r>
        <w:t>Škola se zabývá také kyberšikanou, pokud souvisí se vztahy mezi jejími žáky nebo ovlivňuje jejich bezpečí a vzdělávání, a to i tehdy, když k jednání dochází mimo budovu školy.</w:t>
      </w:r>
    </w:p>
    <w:p xmlns:wp14="http://schemas.microsoft.com/office/word/2010/wordml" w14:paraId="2E9621FF" wp14:textId="77777777">
      <w:pPr>
        <w:pStyle w:val="Heading1"/>
        <w:widowControl/>
      </w:pPr>
      <w:r>
        <w:t>1. Zmapování situace, analýza a evaluace</w:t>
      </w:r>
    </w:p>
    <w:p xmlns:wp14="http://schemas.microsoft.com/office/word/2010/wordml" w14:paraId="7810B7D6" wp14:textId="77777777">
      <w:pPr>
        <w:widowControl/>
      </w:pPr>
      <w:r>
        <w:t>Škola průběžně sleduje a vyhodnocuje bezpečnost, třídní klima, vztahy mezi žáky, projevy agrese, sociální vylučování a další rizikové situace.</w:t>
      </w:r>
    </w:p>
    <w:p xmlns:wp14="http://schemas.microsoft.com/office/word/2010/wordml" w14:paraId="08319EF3" wp14:textId="77777777">
      <w:pPr>
        <w:widowControl/>
      </w:pPr>
      <w:r>
        <w:t>Využívá pozorování zaměstnanců, informace třídních učitelů, třídnické hodiny, rozhovory se žáky, podněty zákonných zástupců, hodnocení klimatu a vyhodnocování řešených případů.</w:t>
      </w:r>
    </w:p>
    <w:p xmlns:wp14="http://schemas.microsoft.com/office/word/2010/wordml" w14:paraId="29E270F2" wp14:textId="77777777">
      <w:pPr>
        <w:widowControl/>
      </w:pPr>
      <w:r>
        <w:t>Zjištění využívá k plánování preventivních opatření a nejméně jednou ročně vyhodnocuje jejich účinnost.</w:t>
      </w:r>
    </w:p>
    <w:p xmlns:wp14="http://schemas.microsoft.com/office/word/2010/wordml" w14:paraId="108EA833" wp14:textId="77777777">
      <w:pPr>
        <w:pStyle w:val="Heading1"/>
        <w:widowControl/>
      </w:pPr>
      <w:r>
        <w:t>2. Společná odpovědnost zaměstnanců</w:t>
      </w:r>
    </w:p>
    <w:p xmlns:wp14="http://schemas.microsoft.com/office/word/2010/wordml" w14:paraId="5C10A360" wp14:textId="77777777">
      <w:pPr>
        <w:widowControl/>
      </w:pPr>
      <w:r>
        <w:t>Prevence šikany je společnou odpovědností všech zaměstnanců školy. Zaměstnanci nepřehlížejí projevy ponižování, izolace nebo agrese, nebagatelizují oznámení a bezodkladně předávají závažné podněty vedení školy nebo školnímu poradenskému pracovišti.</w:t>
      </w:r>
    </w:p>
    <w:p xmlns:wp14="http://schemas.microsoft.com/office/word/2010/wordml" w14:paraId="0EC6FCFF" wp14:textId="77777777">
      <w:pPr>
        <w:widowControl/>
      </w:pPr>
      <w:r>
        <w:t>Škola podporuje jednotný, respektující a věcný přístup k prevenci a řešení rizikového chování.</w:t>
      </w:r>
    </w:p>
    <w:p xmlns:wp14="http://schemas.microsoft.com/office/word/2010/wordml" w14:paraId="18392A46" wp14:textId="77777777">
      <w:pPr>
        <w:pStyle w:val="Heading1"/>
        <w:widowControl/>
      </w:pPr>
      <w:r>
        <w:t>3. Vzdělávání a metodická podpora zaměstnanců</w:t>
      </w:r>
    </w:p>
    <w:p xmlns:wp14="http://schemas.microsoft.com/office/word/2010/wordml" w14:paraId="1A9A3C78" wp14:textId="77777777">
      <w:pPr>
        <w:widowControl/>
      </w:pPr>
      <w:r>
        <w:t>Škola zajišťuje průběžné vzdělávání a metodickou podporu zejména v rozpoznávání varovných signálů, rozlišování konfliktu a šikany, kyberšikaně, práci s třídním kolektivem, komunikaci se žáky a rodiči a ochraně ohroženého žáka.</w:t>
      </w:r>
    </w:p>
    <w:p xmlns:wp14="http://schemas.microsoft.com/office/word/2010/wordml" w14:paraId="580C9238" wp14:textId="77777777">
      <w:pPr>
        <w:widowControl/>
      </w:pPr>
      <w:r>
        <w:t>Obsah vzdělávání vychází z aktuálních potřeb školy a zkušeností z praxe.</w:t>
      </w:r>
    </w:p>
    <w:p xmlns:wp14="http://schemas.microsoft.com/office/word/2010/wordml" w14:paraId="12F6BD6B" wp14:textId="77777777">
      <w:pPr>
        <w:pStyle w:val="Heading1"/>
        <w:widowControl/>
      </w:pPr>
      <w:r>
        <w:t>4. Užší realizační tým</w:t>
      </w:r>
    </w:p>
    <w:p xmlns:wp14="http://schemas.microsoft.com/office/word/2010/wordml" w14:paraId="21E5D21F" wp14:textId="77777777">
      <w:pPr>
        <w:widowControl/>
      </w:pPr>
      <w:r>
        <w:t>Koordinaci prevence a řešení šikany zajišťuje vedení školy ve spolupráci se školním poradenským pracovištěm. Podle povahy situace se zapojují zejména ředitel školy, školní metodička prevence, výchovná poradkyně, sociální pedagožka, speciální pedagožka, třídní učitel a další potřební zaměstnanci.</w:t>
      </w:r>
    </w:p>
    <w:p xmlns:wp14="http://schemas.microsoft.com/office/word/2010/wordml" w14:paraId="7598E143" wp14:textId="77777777">
      <w:pPr>
        <w:widowControl/>
      </w:pPr>
      <w:r>
        <w:t>Ředitel školy vytváří podmínky pro bezpečné prostředí a rozhoduje o opatřeních v závažných případech. Školní metodička prevence koordinuje preventivní aktivity, poskytuje metodickou podporu a podílí se na řešení. Ostatní členové týmu postupují podle svých odborných kompetencí.</w:t>
      </w:r>
    </w:p>
    <w:p xmlns:wp14="http://schemas.microsoft.com/office/word/2010/wordml" w14:paraId="2418FCB4" wp14:textId="77777777">
      <w:pPr>
        <w:pStyle w:val="Heading1"/>
        <w:widowControl/>
      </w:pPr>
      <w:r>
        <w:t>5. Základní postup školy při podezření na šikanu</w:t>
      </w:r>
    </w:p>
    <w:p xmlns:wp14="http://schemas.microsoft.com/office/word/2010/wordml" w14:paraId="7D21539D" wp14:textId="77777777">
      <w:pPr>
        <w:widowControl/>
      </w:pPr>
      <w:r>
        <w:t>Škola přijme oznámení nebo zachytí podezření, zajistí bezprostřední bezpečí zúčastněných osob a předá informaci odpovědnému pracovníkovi.</w:t>
      </w:r>
    </w:p>
    <w:p xmlns:wp14="http://schemas.microsoft.com/office/word/2010/wordml" w14:paraId="42D7F6F9" wp14:textId="77777777">
      <w:pPr>
        <w:widowControl/>
      </w:pPr>
      <w:r>
        <w:t>Citlivě a diskrétně zjistí základní skutečnosti, zapojí vedení školy a školní poradenské pracoviště, přijme ochranná a nápravná opatření a podle okolností informuje zákonné zástupce.</w:t>
      </w:r>
    </w:p>
    <w:p xmlns:wp14="http://schemas.microsoft.com/office/word/2010/wordml" w14:paraId="01DCFBAC" wp14:textId="77777777">
      <w:pPr>
        <w:widowControl/>
      </w:pPr>
      <w:r>
        <w:t>Podle závažnosti situace spolupracuje s odbornými institucemi. Následně pracuje s třídním kolektivem a ověřuje, zda byla nežádoucí činnost ukončena a zda se obnovilo bezpečné prostředí.</w:t>
      </w:r>
    </w:p>
    <w:p xmlns:wp14="http://schemas.microsoft.com/office/word/2010/wordml" w14:paraId="63748618" wp14:textId="77777777">
      <w:pPr>
        <w:widowControl/>
      </w:pPr>
      <w:r>
        <w:t>Škola chrání soukromí zúčastněných osob. Zákonným zástupcům proto nemůže sdělovat osobní údaje ani podrobnosti týkající se jiných žáků.</w:t>
      </w:r>
    </w:p>
    <w:p xmlns:wp14="http://schemas.microsoft.com/office/word/2010/wordml" w14:paraId="6ECA21D0" wp14:textId="77777777">
      <w:pPr>
        <w:pStyle w:val="Heading1"/>
        <w:widowControl/>
      </w:pPr>
      <w:r>
        <w:t>6. Primární prevence v třídnických hodinách</w:t>
      </w:r>
    </w:p>
    <w:p xmlns:wp14="http://schemas.microsoft.com/office/word/2010/wordml" w14:paraId="5ABC9165" wp14:textId="77777777">
      <w:pPr>
        <w:widowControl/>
      </w:pPr>
      <w:r>
        <w:t>Třídnické hodiny podporují vzájemný respekt, bezpečnou komunikaci, spolupráci, empatii, řešení konfliktů, prevenci vylučování a bezpečné používání digitálních technologií.</w:t>
      </w:r>
    </w:p>
    <w:p xmlns:wp14="http://schemas.microsoft.com/office/word/2010/wordml" w14:paraId="3BD63CBD" wp14:textId="77777777">
      <w:pPr>
        <w:widowControl/>
      </w:pPr>
      <w:r>
        <w:t>Třídní učitel sleduje atmosféru ve třídě a při závažných změnách spolupracuje se školním poradenským pracovištěm.</w:t>
      </w:r>
    </w:p>
    <w:p xmlns:wp14="http://schemas.microsoft.com/office/word/2010/wordml" w14:paraId="3CC4CC8C" wp14:textId="77777777">
      <w:pPr>
        <w:pStyle w:val="Heading1"/>
        <w:widowControl/>
      </w:pPr>
      <w:r>
        <w:t>7. Primární prevence ve výuce</w:t>
      </w:r>
    </w:p>
    <w:p xmlns:wp14="http://schemas.microsoft.com/office/word/2010/wordml" w14:paraId="7ABB403C" wp14:textId="77777777">
      <w:pPr>
        <w:widowControl/>
      </w:pPr>
      <w:r>
        <w:t>Témata respektu, lidské důstojnosti, mezilidských vztahů, tolerance, odpovědnosti, řešení konfliktů a bezpečného chování online jsou přiměřeně věku žáků začleňována do výuky.</w:t>
      </w:r>
    </w:p>
    <w:p xmlns:wp14="http://schemas.microsoft.com/office/word/2010/wordml" w14:paraId="0005FB0D" wp14:textId="77777777">
      <w:pPr>
        <w:widowControl/>
      </w:pPr>
      <w:r>
        <w:t>Pedagogičtí pracovníci volí metody podporující bezpečné a respektující prostředí.</w:t>
      </w:r>
    </w:p>
    <w:p xmlns:wp14="http://schemas.microsoft.com/office/word/2010/wordml" w14:paraId="6BC281E9" wp14:textId="77777777">
      <w:pPr>
        <w:pStyle w:val="Heading1"/>
        <w:widowControl/>
      </w:pPr>
      <w:r>
        <w:t>8. Školní a mimoškolní preventivní programy</w:t>
      </w:r>
    </w:p>
    <w:p xmlns:wp14="http://schemas.microsoft.com/office/word/2010/wordml" w14:paraId="244E1739" wp14:textId="77777777">
      <w:pPr>
        <w:widowControl/>
      </w:pPr>
      <w:r>
        <w:t>Škola podle potřeb realizuje adaptační a preventivní programy, projektové dny, besedy, sportovní, kulturní a zájmové aktivity a programy zaměřené na vztahy a digitální bezpečí.</w:t>
      </w:r>
    </w:p>
    <w:p xmlns:wp14="http://schemas.microsoft.com/office/word/2010/wordml" w14:paraId="778EF943" wp14:textId="77777777">
      <w:pPr>
        <w:widowControl/>
      </w:pPr>
      <w:r>
        <w:t>Při plánování vychází z hodnocení školního klimatu a aktuálních potřeb tříd.</w:t>
      </w:r>
    </w:p>
    <w:p xmlns:wp14="http://schemas.microsoft.com/office/word/2010/wordml" w14:paraId="4EFF23A9" wp14:textId="77777777">
      <w:pPr>
        <w:pStyle w:val="Heading1"/>
        <w:widowControl/>
      </w:pPr>
      <w:r>
        <w:t>9. Ochranný režim školy</w:t>
      </w:r>
    </w:p>
    <w:p xmlns:wp14="http://schemas.microsoft.com/office/word/2010/wordml" w14:paraId="6AC7EF10" wp14:textId="77777777">
      <w:pPr>
        <w:widowControl/>
      </w:pPr>
      <w:r>
        <w:t>Ochranný režim vychází ze školního řádu, organizace dohledů, pravidel bezpečného pohybu a používání digitálních technologií, systému oznamování problémů a průběžného vyhodnocování rizikových míst.</w:t>
      </w:r>
    </w:p>
    <w:p xmlns:wp14="http://schemas.microsoft.com/office/word/2010/wordml" w14:paraId="3998E139" wp14:textId="77777777">
      <w:pPr>
        <w:widowControl/>
      </w:pPr>
      <w:r>
        <w:t>Zvýšená pozornost je věnována místům a situacím, kde je dohled obtížnější nebo kde se opakují konflikty.</w:t>
      </w:r>
    </w:p>
    <w:p xmlns:wp14="http://schemas.microsoft.com/office/word/2010/wordml" w14:paraId="01076B8A" wp14:textId="77777777">
      <w:pPr>
        <w:widowControl/>
      </w:pPr>
      <w:r>
        <w:t>Žák může své obavy sdělit kterémukoli zaměstnanci školy. Škola chrání oznamujícího žáka před znevýhodněním nebo odvetou.</w:t>
      </w:r>
    </w:p>
    <w:p xmlns:wp14="http://schemas.microsoft.com/office/word/2010/wordml" w14:paraId="09FF5215" wp14:textId="77777777">
      <w:pPr>
        <w:pStyle w:val="Heading1"/>
        <w:widowControl/>
      </w:pPr>
      <w:r>
        <w:t>10. Spolupráce se zákonnými zástupci</w:t>
      </w:r>
    </w:p>
    <w:p xmlns:wp14="http://schemas.microsoft.com/office/word/2010/wordml" w14:paraId="0A5FD2A6" wp14:textId="77777777">
      <w:pPr>
        <w:widowControl/>
      </w:pPr>
      <w:r>
        <w:t>Zákonní zástupci jsou důležitými partnery školy. Informace získávají prostřednictvím webu školy, školního řádu, třídních schůzek a individuálních konzultací.</w:t>
      </w:r>
    </w:p>
    <w:p xmlns:wp14="http://schemas.microsoft.com/office/word/2010/wordml" w14:paraId="39AE8DCC" wp14:textId="77777777">
      <w:pPr>
        <w:widowControl/>
      </w:pPr>
      <w:r>
        <w:t>Při řešení konkrétní situace škola komunikuje věcně, citlivě a v rozsahu odpovídajícím právům zákonného zástupce a ochraně soukromí ostatních žáků.</w:t>
      </w:r>
    </w:p>
    <w:p xmlns:wp14="http://schemas.microsoft.com/office/word/2010/wordml" w14:paraId="12BB6357" wp14:textId="77777777">
      <w:pPr>
        <w:pStyle w:val="Heading1"/>
        <w:widowControl/>
      </w:pPr>
      <w:r>
        <w:t>11. Školní poradenské služby</w:t>
      </w:r>
    </w:p>
    <w:p xmlns:wp14="http://schemas.microsoft.com/office/word/2010/wordml" w14:paraId="72164D9E" wp14:textId="77777777">
      <w:pPr>
        <w:widowControl/>
      </w:pPr>
      <w:r>
        <w:t>Školní poradenské pracoviště poskytuje podporu žákům, rodičům a zaměstnancům školy, pomáhá třídním učitelům při práci s kolektivem, podílí se na prevenci a řešení rizikového chování a doporučuje další odbornou pomoc.</w:t>
      </w:r>
    </w:p>
    <w:p xmlns:wp14="http://schemas.microsoft.com/office/word/2010/wordml" w14:paraId="4B76B7E3" wp14:textId="77777777">
      <w:pPr>
        <w:widowControl/>
      </w:pPr>
      <w:r>
        <w:t>Žák může požádat o pomoc kteréhokoli pracovníka školního poradenského pracoviště nebo jiného zaměstnance školy, kterému důvěřuje.</w:t>
      </w:r>
    </w:p>
    <w:p xmlns:wp14="http://schemas.microsoft.com/office/word/2010/wordml" w14:paraId="053D88B1" wp14:textId="77777777">
      <w:pPr>
        <w:pStyle w:val="Heading1"/>
        <w:widowControl/>
      </w:pPr>
      <w:r>
        <w:t>12. Spolupráce se specializovanými institucemi</w:t>
      </w:r>
    </w:p>
    <w:p xmlns:wp14="http://schemas.microsoft.com/office/word/2010/wordml" w14:paraId="45F0D89B" wp14:textId="77777777">
      <w:pPr>
        <w:widowControl/>
      </w:pPr>
      <w:r>
        <w:t>Pokud situace přesahuje možnosti školy nebo vyžaduje specializovanou pomoc, škola podle povahy případu spolupracuje zejména s pedagogicko-psychologickou poradnou, střediskem výchovné péče, orgánem sociálně-právní ochrany dětí, Policií České republiky, poskytovateli zdravotních služeb nebo dalšími odbornými pracovišti.</w:t>
      </w:r>
    </w:p>
    <w:p xmlns:wp14="http://schemas.microsoft.com/office/word/2010/wordml" w14:paraId="653B6545" wp14:textId="77777777">
      <w:pPr>
        <w:widowControl/>
      </w:pPr>
      <w:r>
        <w:t>Při spolupráci chrání práva, soukromí a důstojnost zúčastněných osob.</w:t>
      </w:r>
    </w:p>
    <w:p xmlns:wp14="http://schemas.microsoft.com/office/word/2010/wordml" w14:paraId="41549D79" wp14:textId="77777777">
      <w:pPr>
        <w:pStyle w:val="Heading1"/>
        <w:widowControl/>
      </w:pPr>
      <w:r>
        <w:t>13. Spolupráce s okolními školami</w:t>
      </w:r>
    </w:p>
    <w:p xmlns:wp14="http://schemas.microsoft.com/office/word/2010/wordml" w14:paraId="4A9D1041" wp14:textId="77777777">
      <w:pPr>
        <w:widowControl/>
      </w:pPr>
      <w:r>
        <w:t>Jsou-li do situace zapojeni žáci více škol, může škola v nezbytném rozsahu koordinovat postup s vedením a školním poradenským pracovištěm dalších škol.</w:t>
      </w:r>
    </w:p>
    <w:p xmlns:wp14="http://schemas.microsoft.com/office/word/2010/wordml" w14:paraId="15A6030B" wp14:textId="77777777">
      <w:pPr>
        <w:widowControl/>
      </w:pPr>
      <w:r>
        <w:t>Při předávání informací respektuje ochranu osobních údajů a důvěrnost sdělení.</w:t>
      </w:r>
    </w:p>
    <w:p xmlns:wp14="http://schemas.microsoft.com/office/word/2010/wordml" w14:paraId="71A19BEF" wp14:textId="77777777">
      <w:pPr>
        <w:pStyle w:val="Heading1"/>
        <w:widowControl/>
      </w:pPr>
      <w:r>
        <w:t>Jak požádat o pomoc</w:t>
      </w:r>
    </w:p>
    <w:tbl>
      <w:tblPr>
        <w:tblW w:w="0" w:type="auto"/>
        <w:jc w:val="center"/>
        <w:tblLayout w:type="autofit"/>
        <w:tblLook w:val="04A0" w:firstRow="1" w:lastRow="0" w:firstColumn="1" w:lastColumn="0" w:noHBand="0" w:noVBand="1"/>
      </w:tblPr>
      <w:tblGrid>
        <w:gridCol w:w="9632"/>
      </w:tblGrid>
      <w:tr xmlns:wp14="http://schemas.microsoft.com/office/word/2010/wordml" w14:paraId="60D91F6C" wp14:textId="77777777">
        <w:tc>
          <w:tcPr>
            <w:tcW w:w="9632" w:type="dxa"/>
            <w:shd w:fill="EAF2F8"/>
            <w:tcMar>
              <w:top w:w="180" w:type="dxa"/>
              <w:start w:w="220" w:type="dxa"/>
              <w:bottom w:w="180" w:type="dxa"/>
              <w:end w:w="220" w:type="dxa"/>
            </w:tcMar>
          </w:tcPr>
          <w:p w14:paraId="6C89DE77" wp14:textId="77777777">
            <w:r>
              <w:rPr>
                <w:b/>
                <w:color w:val="17365D"/>
                <w:sz w:val="24"/>
              </w:rPr>
              <w:t>Pro žáky</w:t>
            </w:r>
            <w:r>
              <w:rPr>
                <w:b/>
                <w:color w:val="17365D"/>
                <w:sz w:val="24"/>
              </w:rPr>
              <w:br/>
            </w:r>
            <w:r>
              <w:t>Pokud je ubližováno tobě nebo někomu jinému, řekni to dospělému, kterému důvěřuješ. Oznámení není žalování, ale žádost o pomoc. Můžeš se obrátit na třídního učitele, kteréhokoli zaměstnance školy, školní metodičku prevence, pracovníka školního poradenského pracoviště nebo vedení školy. Využít můžeš také schránku důvěry nebo školní „Vrbu“.</w:t>
            </w:r>
          </w:p>
        </w:tc>
      </w:tr>
    </w:tbl>
    <w:p xmlns:wp14="http://schemas.microsoft.com/office/word/2010/wordml" w14:paraId="02EB378F" wp14:textId="77777777">
      <w:pPr>
        <w:widowControl/>
        <w:spacing w:after="0"/>
      </w:pPr>
    </w:p>
    <w:tbl>
      <w:tblPr>
        <w:tblW w:w="0" w:type="auto"/>
        <w:jc w:val="center"/>
        <w:tblLayout w:type="autofit"/>
        <w:tblLook w:val="04A0" w:firstRow="1" w:lastRow="0" w:firstColumn="1" w:lastColumn="0" w:noHBand="0" w:noVBand="1"/>
      </w:tblPr>
      <w:tblGrid>
        <w:gridCol w:w="9632"/>
      </w:tblGrid>
      <w:tr xmlns:wp14="http://schemas.microsoft.com/office/word/2010/wordml" w14:paraId="0A62BE36" wp14:textId="77777777">
        <w:tc>
          <w:tcPr>
            <w:tcW w:w="9632" w:type="dxa"/>
            <w:shd w:fill="EAF2F8"/>
            <w:tcMar>
              <w:top w:w="180" w:type="dxa"/>
              <w:start w:w="220" w:type="dxa"/>
              <w:bottom w:w="180" w:type="dxa"/>
              <w:end w:w="220" w:type="dxa"/>
            </w:tcMar>
          </w:tcPr>
          <w:p w14:paraId="614E232B" wp14:textId="77777777">
            <w:r>
              <w:rPr>
                <w:b/>
                <w:color w:val="17365D"/>
                <w:sz w:val="24"/>
              </w:rPr>
              <w:t>Pro zákonné zástupce</w:t>
            </w:r>
            <w:r>
              <w:rPr>
                <w:b/>
                <w:color w:val="17365D"/>
                <w:sz w:val="24"/>
              </w:rPr>
              <w:br/>
            </w:r>
            <w:r>
              <w:t>Podezření můžete oznámit třídnímu učiteli, školní metodičce prevence, jinému pracovníkovi školního poradenského pracoviště nebo vedení školy. Sdělte pokud možno konkrétně, co se stalo, kdy a kde k jednání docházelo, kdo mohl být přítomen a jaké podklady jsou k dispozici. Neprovádějte vlastní konfrontaci zúčastněných žáků.</w:t>
            </w:r>
          </w:p>
        </w:tc>
      </w:tr>
    </w:tbl>
    <w:p xmlns:wp14="http://schemas.microsoft.com/office/word/2010/wordml" w14:paraId="6A05A809" wp14:textId="77777777">
      <w:pPr>
        <w:widowControl/>
        <w:spacing w:after="0"/>
      </w:pPr>
    </w:p>
    <w:p xmlns:wp14="http://schemas.microsoft.com/office/word/2010/wordml" w14:paraId="2D7CD15C" wp14:textId="77777777">
      <w:pPr>
        <w:pStyle w:val="Heading1"/>
        <w:widowControl/>
      </w:pPr>
      <w:r>
        <w:t>Kontakty ve škole</w:t>
      </w:r>
    </w:p>
    <w:tbl>
      <w:tblPr>
        <w:tblStyle w:val="TableGrid"/>
        <w:tblW w:w="0" w:type="auto"/>
        <w:jc w:val="center"/>
        <w:tblLook w:val="04A0" w:firstRow="1" w:lastRow="0" w:firstColumn="1" w:lastColumn="0" w:noHBand="0" w:noVBand="1"/>
      </w:tblPr>
      <w:tblGrid>
        <w:gridCol w:w="3211"/>
        <w:gridCol w:w="3211"/>
        <w:gridCol w:w="3211"/>
      </w:tblGrid>
      <w:tr xmlns:wp14="http://schemas.microsoft.com/office/word/2010/wordml" w:rsidTr="370871D5" w14:paraId="14883D6B" wp14:textId="77777777">
        <w:tc>
          <w:tcPr>
            <w:tcW w:w="2324" w:type="dxa"/>
            <w:shd w:val="clear" w:color="auto" w:fill="D9EAF7"/>
            <w:tcMar/>
          </w:tcPr>
          <w:p w14:paraId="50D5C498" wp14:textId="77777777">
            <w:pPr>
              <w:spacing w:after="20"/>
            </w:pPr>
            <w:r>
              <w:rPr>
                <w:rFonts w:ascii="Aptos" w:hAnsi="Aptos"/>
                <w:b/>
                <w:sz w:val="19"/>
              </w:rPr>
              <w:t>Kontaktní osoba / služba</w:t>
            </w:r>
          </w:p>
        </w:tc>
        <w:tc>
          <w:tcPr>
            <w:tcW w:w="3005" w:type="dxa"/>
            <w:shd w:val="clear" w:color="auto" w:fill="D9EAF7"/>
            <w:tcMar/>
          </w:tcPr>
          <w:p w14:paraId="5DAB45D0" wp14:textId="77777777">
            <w:pPr>
              <w:spacing w:after="20"/>
            </w:pPr>
            <w:r>
              <w:rPr>
                <w:rFonts w:ascii="Aptos" w:hAnsi="Aptos"/>
                <w:b/>
                <w:sz w:val="19"/>
              </w:rPr>
              <w:t>Kontakt</w:t>
            </w:r>
          </w:p>
        </w:tc>
        <w:tc>
          <w:tcPr>
            <w:tcW w:w="3118" w:type="dxa"/>
            <w:shd w:val="clear" w:color="auto" w:fill="D9EAF7"/>
            <w:tcMar/>
          </w:tcPr>
          <w:p w14:paraId="580E25CA" wp14:textId="77777777">
            <w:pPr>
              <w:spacing w:after="20"/>
            </w:pPr>
            <w:r>
              <w:rPr>
                <w:rFonts w:ascii="Aptos" w:hAnsi="Aptos"/>
                <w:b/>
                <w:sz w:val="19"/>
              </w:rPr>
              <w:t>Poznámka</w:t>
            </w:r>
          </w:p>
        </w:tc>
      </w:tr>
      <w:tr xmlns:wp14="http://schemas.microsoft.com/office/word/2010/wordml" w:rsidTr="370871D5" w14:paraId="232A9CB3" wp14:textId="77777777">
        <w:tc>
          <w:tcPr>
            <w:tcW w:w="2324" w:type="dxa"/>
            <w:tcMar/>
          </w:tcPr>
          <w:p w14:paraId="22ADA5EC" wp14:textId="77777777">
            <w:pPr>
              <w:spacing w:after="20"/>
            </w:pPr>
            <w:r>
              <w:rPr>
                <w:rFonts w:ascii="Aptos" w:hAnsi="Aptos"/>
                <w:sz w:val="19"/>
              </w:rPr>
            </w:r>
            <w:r>
              <w:rPr>
                <w:rFonts w:ascii="Aptos" w:hAnsi="Aptos"/>
                <w:sz w:val="19"/>
              </w:rPr>
              <w:t>Školní metodička prevence</w:t>
            </w:r>
            <w:r>
              <w:rPr>
                <w:rFonts w:ascii="Aptos" w:hAnsi="Aptos"/>
                <w:sz w:val="19"/>
              </w:rPr>
              <w:br/>
            </w:r>
            <w:r>
              <w:rPr>
                <w:rFonts w:ascii="Aptos" w:hAnsi="Aptos"/>
                <w:sz w:val="19"/>
              </w:rPr>
              <w:t>Mgr. Zuzana Majdyšová</w:t>
            </w:r>
          </w:p>
        </w:tc>
        <w:tc>
          <w:tcPr>
            <w:tcW w:w="3005" w:type="dxa"/>
            <w:tcMar/>
          </w:tcPr>
          <w:p w14:paraId="144C50A3" wp14:textId="77777777">
            <w:pPr>
              <w:spacing w:after="20"/>
            </w:pPr>
            <w:r>
              <w:rPr>
                <w:rFonts w:ascii="Aptos" w:hAnsi="Aptos"/>
                <w:sz w:val="19"/>
              </w:rPr>
            </w:r>
            <w:r>
              <w:rPr>
                <w:rFonts w:ascii="Aptos" w:hAnsi="Aptos"/>
                <w:sz w:val="19"/>
              </w:rPr>
              <w:t>Telefon: +420 596 411 038</w:t>
            </w:r>
            <w:r>
              <w:rPr>
                <w:rFonts w:ascii="Aptos" w:hAnsi="Aptos"/>
                <w:sz w:val="19"/>
              </w:rPr>
              <w:br/>
            </w:r>
            <w:hyperlink r:id="rId10">
              <w:r>
                <w:rPr>
                  <w:color w:val="0563C1"/>
                  <w:u w:val="single"/>
                </w:rPr>
                <w:t>majdysova@zssvetle.cz</w:t>
              </w:r>
            </w:hyperlink>
          </w:p>
        </w:tc>
        <w:tc>
          <w:tcPr>
            <w:tcW w:w="3118" w:type="dxa"/>
            <w:tcMar/>
          </w:tcPr>
          <w:p w14:paraId="7327550B" wp14:textId="5F0C34D5">
            <w:pPr>
              <w:spacing w:after="20"/>
            </w:pPr>
            <w:r w:rsidRPr="370871D5" w:rsidR="370871D5">
              <w:rPr>
                <w:rFonts w:ascii="Aptos" w:hAnsi="Aptos"/>
                <w:sz w:val="19"/>
                <w:szCs w:val="19"/>
              </w:rPr>
              <w:t>Pavilon</w:t>
            </w:r>
            <w:r w:rsidRPr="370871D5" w:rsidR="370871D5">
              <w:rPr>
                <w:rFonts w:ascii="Aptos" w:hAnsi="Aptos"/>
                <w:sz w:val="19"/>
                <w:szCs w:val="19"/>
              </w:rPr>
              <w:t xml:space="preserve"> B, 2. </w:t>
            </w:r>
            <w:r w:rsidRPr="370871D5" w:rsidR="370871D5">
              <w:rPr>
                <w:rFonts w:ascii="Aptos" w:hAnsi="Aptos"/>
                <w:sz w:val="19"/>
                <w:szCs w:val="19"/>
              </w:rPr>
              <w:t>patro</w:t>
            </w:r>
            <w:r w:rsidRPr="370871D5" w:rsidR="370871D5">
              <w:rPr>
                <w:rFonts w:ascii="Aptos" w:hAnsi="Aptos"/>
                <w:sz w:val="19"/>
                <w:szCs w:val="19"/>
              </w:rPr>
              <w:t xml:space="preserve">, </w:t>
            </w:r>
            <w:r w:rsidRPr="370871D5" w:rsidR="370871D5">
              <w:rPr>
                <w:rFonts w:ascii="Aptos" w:hAnsi="Aptos"/>
                <w:sz w:val="19"/>
                <w:szCs w:val="19"/>
              </w:rPr>
              <w:t>dveře</w:t>
            </w:r>
            <w:r w:rsidRPr="370871D5" w:rsidR="370871D5">
              <w:rPr>
                <w:rFonts w:ascii="Aptos" w:hAnsi="Aptos"/>
                <w:sz w:val="19"/>
                <w:szCs w:val="19"/>
              </w:rPr>
              <w:t xml:space="preserve"> č. 13</w:t>
            </w:r>
            <w:r>
              <w:rPr>
                <w:rFonts w:ascii="Aptos" w:hAnsi="Aptos"/>
                <w:sz w:val="19"/>
              </w:rPr>
              <w:br/>
            </w:r>
            <w:r w:rsidRPr="370871D5" w:rsidR="370871D5">
              <w:rPr>
                <w:rFonts w:ascii="Aptos" w:hAnsi="Aptos"/>
                <w:sz w:val="19"/>
                <w:szCs w:val="19"/>
              </w:rPr>
              <w:t xml:space="preserve">Konzultační hodiny </w:t>
            </w:r>
            <w:r w:rsidRPr="370871D5" w:rsidR="370871D5">
              <w:rPr>
                <w:rFonts w:ascii="Aptos" w:hAnsi="Aptos"/>
                <w:sz w:val="19"/>
                <w:szCs w:val="19"/>
              </w:rPr>
              <w:t>dle</w:t>
            </w:r>
            <w:r w:rsidRPr="370871D5" w:rsidR="370871D5">
              <w:rPr>
                <w:rFonts w:ascii="Aptos" w:hAnsi="Aptos"/>
                <w:sz w:val="19"/>
                <w:szCs w:val="19"/>
              </w:rPr>
              <w:t xml:space="preserve"> </w:t>
            </w:r>
            <w:r w:rsidRPr="370871D5" w:rsidR="370871D5">
              <w:rPr>
                <w:rFonts w:ascii="Aptos" w:hAnsi="Aptos"/>
                <w:sz w:val="19"/>
                <w:szCs w:val="19"/>
              </w:rPr>
              <w:t>dohody</w:t>
            </w:r>
          </w:p>
        </w:tc>
      </w:tr>
      <w:tr xmlns:wp14="http://schemas.microsoft.com/office/word/2010/wordml" w:rsidTr="370871D5" w14:paraId="2CA9C07C" wp14:textId="77777777">
        <w:tc>
          <w:tcPr>
            <w:tcW w:w="2324" w:type="dxa"/>
            <w:tcMar/>
          </w:tcPr>
          <w:p w14:paraId="4E3E9B30" wp14:textId="77777777">
            <w:pPr>
              <w:spacing w:after="20"/>
            </w:pPr>
            <w:r>
              <w:rPr>
                <w:rFonts w:ascii="Aptos" w:hAnsi="Aptos"/>
                <w:sz w:val="19"/>
              </w:rPr>
            </w:r>
            <w:r>
              <w:rPr>
                <w:rFonts w:ascii="Aptos" w:hAnsi="Aptos"/>
                <w:sz w:val="19"/>
              </w:rPr>
              <w:t>Vedení školy / sekretariát</w:t>
            </w:r>
          </w:p>
        </w:tc>
        <w:tc>
          <w:tcPr>
            <w:tcW w:w="3005" w:type="dxa"/>
            <w:tcMar/>
          </w:tcPr>
          <w:p w14:paraId="2E36BE9E" wp14:textId="77777777">
            <w:pPr>
              <w:spacing w:after="20"/>
            </w:pPr>
            <w:r>
              <w:rPr>
                <w:rFonts w:ascii="Aptos" w:hAnsi="Aptos"/>
                <w:sz w:val="19"/>
              </w:rPr>
            </w:r>
            <w:r>
              <w:rPr>
                <w:rFonts w:ascii="Aptos" w:hAnsi="Aptos"/>
                <w:sz w:val="19"/>
              </w:rPr>
              <w:t>Telefon: +420 596 411 038</w:t>
            </w:r>
            <w:r>
              <w:rPr>
                <w:rFonts w:ascii="Aptos" w:hAnsi="Aptos"/>
                <w:sz w:val="19"/>
              </w:rPr>
              <w:br/>
            </w:r>
            <w:hyperlink r:id="rId11">
              <w:r>
                <w:rPr>
                  <w:color w:val="0563C1"/>
                  <w:u w:val="single"/>
                </w:rPr>
                <w:t>sekretariat@zssvetle.cz</w:t>
              </w:r>
            </w:hyperlink>
          </w:p>
        </w:tc>
        <w:tc>
          <w:tcPr>
            <w:tcW w:w="3118" w:type="dxa"/>
            <w:tcMar/>
          </w:tcPr>
          <w:p w14:paraId="3072942E" wp14:textId="77777777">
            <w:pPr>
              <w:spacing w:after="20"/>
            </w:pPr>
            <w:r>
              <w:rPr>
                <w:rFonts w:ascii="Aptos" w:hAnsi="Aptos"/>
                <w:sz w:val="19"/>
              </w:rPr>
            </w:r>
            <w:r>
              <w:rPr>
                <w:rFonts w:ascii="Aptos" w:hAnsi="Aptos"/>
                <w:sz w:val="19"/>
              </w:rPr>
              <w:t>K. Světlé 1/1372</w:t>
            </w:r>
            <w:r>
              <w:rPr>
                <w:rFonts w:ascii="Aptos" w:hAnsi="Aptos"/>
                <w:sz w:val="19"/>
              </w:rPr>
              <w:br/>
            </w:r>
            <w:r>
              <w:rPr>
                <w:rFonts w:ascii="Aptos" w:hAnsi="Aptos"/>
                <w:sz w:val="19"/>
              </w:rPr>
              <w:t>736 01 Havířov-Podlesí</w:t>
            </w:r>
          </w:p>
        </w:tc>
      </w:tr>
      <w:tr xmlns:wp14="http://schemas.microsoft.com/office/word/2010/wordml" w:rsidTr="370871D5" w14:paraId="133A0315" wp14:textId="77777777">
        <w:tc>
          <w:tcPr>
            <w:tcW w:w="2324" w:type="dxa"/>
            <w:tcMar/>
          </w:tcPr>
          <w:p w14:paraId="2DE0FCB6" wp14:textId="77777777">
            <w:pPr>
              <w:spacing w:after="20"/>
            </w:pPr>
            <w:r>
              <w:rPr>
                <w:rFonts w:ascii="Aptos" w:hAnsi="Aptos"/>
                <w:sz w:val="19"/>
              </w:rPr>
            </w:r>
            <w:r>
              <w:rPr>
                <w:rFonts w:ascii="Aptos" w:hAnsi="Aptos"/>
                <w:sz w:val="19"/>
              </w:rPr>
              <w:t>Školní „Vrba“</w:t>
            </w:r>
          </w:p>
        </w:tc>
        <w:tc>
          <w:tcPr>
            <w:tcW w:w="3005" w:type="dxa"/>
            <w:tcMar/>
          </w:tcPr>
          <w:p w14:paraId="2CFA3D8C" wp14:textId="77777777">
            <w:pPr>
              <w:spacing w:after="20"/>
            </w:pPr>
            <w:r>
              <w:rPr>
                <w:rFonts w:ascii="Aptos" w:hAnsi="Aptos"/>
                <w:sz w:val="19"/>
              </w:rPr>
            </w:r>
            <w:hyperlink r:id="rId12">
              <w:r>
                <w:rPr>
                  <w:color w:val="0563C1"/>
                  <w:u w:val="single"/>
                </w:rPr>
                <w:t>Otevřít online Školní vrbu</w:t>
              </w:r>
            </w:hyperlink>
          </w:p>
        </w:tc>
        <w:tc>
          <w:tcPr>
            <w:tcW w:w="3118" w:type="dxa"/>
            <w:tcMar/>
          </w:tcPr>
          <w:p w14:paraId="47A33646" wp14:textId="77777777">
            <w:pPr>
              <w:spacing w:after="20"/>
            </w:pPr>
            <w:r>
              <w:rPr>
                <w:rFonts w:ascii="Aptos" w:hAnsi="Aptos"/>
                <w:sz w:val="19"/>
              </w:rPr>
            </w:r>
            <w:r>
              <w:rPr>
                <w:rFonts w:ascii="Aptos" w:hAnsi="Aptos"/>
                <w:sz w:val="19"/>
              </w:rPr>
              <w:t>Online schránka důvěry. Žák si může vybrat, kterému pracovníkovi ŠPP chce napsat.</w:t>
            </w:r>
          </w:p>
        </w:tc>
      </w:tr>
      <w:tr xmlns:wp14="http://schemas.microsoft.com/office/word/2010/wordml" w:rsidTr="370871D5" w14:paraId="4012C602" wp14:textId="77777777">
        <w:tc>
          <w:tcPr>
            <w:tcW w:w="2324" w:type="dxa"/>
            <w:tcMar/>
          </w:tcPr>
          <w:p w14:paraId="37FA4044" wp14:textId="77777777">
            <w:pPr>
              <w:spacing w:after="20"/>
            </w:pPr>
            <w:r>
              <w:rPr>
                <w:rFonts w:ascii="Aptos" w:hAnsi="Aptos"/>
                <w:sz w:val="19"/>
              </w:rPr>
            </w:r>
            <w:r>
              <w:rPr>
                <w:rFonts w:ascii="Aptos" w:hAnsi="Aptos"/>
                <w:sz w:val="19"/>
              </w:rPr>
              <w:t>Web školy</w:t>
            </w:r>
          </w:p>
        </w:tc>
        <w:tc>
          <w:tcPr>
            <w:tcW w:w="3005" w:type="dxa"/>
            <w:tcMar/>
          </w:tcPr>
          <w:p w14:paraId="1B593FCC" wp14:textId="77777777">
            <w:pPr>
              <w:spacing w:after="20"/>
            </w:pPr>
            <w:r>
              <w:rPr>
                <w:rFonts w:ascii="Aptos" w:hAnsi="Aptos"/>
                <w:sz w:val="19"/>
              </w:rPr>
            </w:r>
            <w:hyperlink r:id="rId13">
              <w:r>
                <w:rPr>
                  <w:color w:val="0563C1"/>
                  <w:u w:val="single"/>
                </w:rPr>
                <w:t>www.zssvetle.cz</w:t>
              </w:r>
            </w:hyperlink>
          </w:p>
        </w:tc>
        <w:tc>
          <w:tcPr>
            <w:tcW w:w="3118" w:type="dxa"/>
            <w:tcMar/>
          </w:tcPr>
          <w:p w14:paraId="58A1FD54" wp14:textId="77777777">
            <w:pPr>
              <w:spacing w:after="20"/>
            </w:pPr>
            <w:r>
              <w:rPr>
                <w:rFonts w:ascii="Aptos" w:hAnsi="Aptos"/>
                <w:sz w:val="19"/>
              </w:rPr>
            </w:r>
            <w:r>
              <w:rPr>
                <w:rFonts w:ascii="Aptos" w:hAnsi="Aptos"/>
                <w:sz w:val="19"/>
              </w:rPr>
              <w:t>Aktuální informace a kontakty školy</w:t>
            </w:r>
          </w:p>
        </w:tc>
      </w:tr>
    </w:tbl>
    <w:p xmlns:wp14="http://schemas.microsoft.com/office/word/2010/wordml" w14:paraId="38A43D58" wp14:textId="77777777">
      <w:pPr>
        <w:pStyle w:val="Heading1"/>
        <w:widowControl/>
      </w:pPr>
      <w:r>
        <w:t>Pokud nejste spokojeni s postupem školy</w:t>
      </w:r>
    </w:p>
    <w:p xmlns:wp14="http://schemas.microsoft.com/office/word/2010/wordml" w14:paraId="0BE83119" wp14:textId="77777777">
      <w:pPr>
        <w:widowControl/>
      </w:pPr>
      <w:r>
        <w:t>Zákonný zástupce se může nejprve obrátit na ředitele školy. Následně může využít standardní postup pro podání podnětu nebo stížnosti zřizovateli školy nebo České školní inspekci. Aktuální kontakty jsou uvedeny na webových stránkách příslušných institucí.</w:t>
      </w:r>
    </w:p>
    <w:p xmlns:wp14="http://schemas.microsoft.com/office/word/2010/wordml" w14:paraId="43A86AC9" wp14:textId="77777777">
      <w:pPr>
        <w:pStyle w:val="Heading1"/>
        <w:widowControl/>
      </w:pPr>
      <w:r>
        <w:t>Závěrečná ustanovení</w:t>
      </w:r>
    </w:p>
    <w:p xmlns:wp14="http://schemas.microsoft.com/office/word/2010/wordml" w14:paraId="53B6E09F" wp14:textId="77777777">
      <w:pPr>
        <w:widowControl/>
      </w:pPr>
      <w:r>
        <w:t>Program je průběžně sledován a nejméně jednou ročně vyhodnocován. Vyhodnocování vychází zejména ze sledování školního a třídního klimatu, zkušeností zaměstnanců, podnětů žáků a zákonných zástupců a z vyhodnocení řešených situací. Výsledky slouží k plánování prevence a aktualizaci programu.</w:t>
      </w:r>
    </w:p>
    <w:p xmlns:wp14="http://schemas.microsoft.com/office/word/2010/wordml" w14:paraId="7D79A58C" wp14:textId="77777777">
      <w:pPr>
        <w:widowControl/>
      </w:pPr>
      <w:r>
        <w:t>Podrobný postup při podezření na šikanu a při řešení konkrétního případu upravuje neveřejná příloha tohoto programu „Interní postup školy při podezření na šikanu a při jejím řešení“.</w:t>
      </w:r>
    </w:p>
    <w:sectPr w:rsidRPr="0006063C" w:rsidR="00FC693F" w:rsidSect="00034616">
      <w:footerReference w:type="default" r:id="rId9"/>
      <w:pgSz w:w="12240" w:h="15840" w:orient="portrait"/>
      <w:pgMar w:top="1191" w:right="1304" w:bottom="1134" w:left="1304" w:header="454" w:footer="720" w:gutter="0"/>
      <w:cols w:space="720"/>
      <w:docGrid w:linePitch="360"/>
      <w:headerReference w:type="default" r:id="R2aa267c952b348f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rsidP="76DFBDBF" w14:paraId="049907B0" wp14:textId="0DBE92D0">
    <w:pPr>
      <w:pStyle w:val="Footer"/>
      <w:jc w:val="center"/>
      <w:rPr>
        <w:rFonts w:ascii="Arial" w:hAnsi="Arial" w:eastAsia="Arial" w:cs="Arial"/>
        <w:b w:val="0"/>
        <w:bCs w:val="0"/>
        <w:i w:val="0"/>
        <w:iCs w:val="0"/>
        <w:caps w:val="0"/>
        <w:smallCaps w:val="0"/>
        <w:noProof w:val="0"/>
        <w:color w:val="000000" w:themeColor="text1" w:themeTint="FF" w:themeShade="FF"/>
        <w:sz w:val="21"/>
        <w:szCs w:val="21"/>
        <w:lang w:val="en-US"/>
      </w:rPr>
    </w:pPr>
  </w:p>
</w:ftr>
</file>

<file path=word/header.xml><?xml version="1.0" encoding="utf-8"?>
<w:hdr xmlns:wp14="http://schemas.microsoft.com/office/word/2010/wordprocessingDrawing" xmlns:w14="http://schemas.microsoft.com/office/word/2010/wordml" xmlns:w="http://schemas.openxmlformats.org/wordprocessingml/2006/main" xmlns:mc="http://schemas.openxmlformats.org/markup-compatibility/2006" mc:Ignorable="wp14">
  <w:tbl>
    <w:tblPr>
      <w:tblStyle w:val="TableNormal"/>
      <w:bidiVisual w:val="0"/>
      <w:tblW w:w="0" w:type="auto"/>
      <w:tblLook w:val="06A0" w:firstRow="1" w:lastRow="0" w:firstColumn="1" w:lastColumn="0" w:noHBand="1" w:noVBand="1"/>
    </w:tblPr>
    <w:tblGrid>
      <w:gridCol w:w="345"/>
      <w:gridCol w:w="8940"/>
      <w:gridCol w:w="345"/>
    </w:tblGrid>
    <w:tr xmlns:wp14="http://schemas.microsoft.com/office/word/2010/wordml" w:rsidR="76DFBDBF" w:rsidTr="76DFBDBF" w14:paraId="0BEADBB5" wp14:textId="77777777">
      <w:trPr>
        <w:trHeight w:val="300"/>
      </w:trPr>
      <w:tc>
        <w:tcPr>
          <w:tcW w:w="345" w:type="dxa"/>
          <w:tcMar/>
        </w:tcPr>
        <w:p w:rsidR="76DFBDBF" w:rsidP="76DFBDBF" w:rsidRDefault="76DFBDBF" w14:paraId="11F3FD19" w14:textId="60762BDC">
          <w:pPr>
            <w:pStyle w:val="Header"/>
            <w:bidi w:val="0"/>
            <w:ind w:left="-115"/>
            <w:jc w:val="left"/>
          </w:pPr>
        </w:p>
      </w:tc>
      <w:tc>
        <w:tcPr>
          <w:tcW w:w="8940" w:type="dxa"/>
          <w:tcMar/>
        </w:tcPr>
        <w:p w:rsidR="76DFBDBF" w:rsidP="76DFBDBF" w:rsidRDefault="76DFBDBF" w14:paraId="70C44714" w14:textId="49F381FF">
          <w:pPr>
            <w:pStyle w:val="Header"/>
            <w:bidi w:val="0"/>
            <w:jc w:val="center"/>
            <w:rPr>
              <w:noProof w:val="0"/>
              <w:lang w:val="en-US"/>
            </w:rPr>
          </w:pPr>
          <w:r w:rsidRPr="76DFBDBF" w:rsidR="76DFBDBF">
            <w:rPr>
              <w:rFonts w:ascii="Arial" w:hAnsi="Arial" w:eastAsia="Arial" w:cs="Arial"/>
              <w:b w:val="0"/>
              <w:bCs w:val="0"/>
              <w:i w:val="0"/>
              <w:iCs w:val="0"/>
              <w:caps w:val="0"/>
              <w:smallCaps w:val="0"/>
              <w:noProof w:val="0"/>
              <w:color w:val="000000" w:themeColor="text1" w:themeTint="FF" w:themeShade="FF"/>
              <w:sz w:val="21"/>
              <w:szCs w:val="21"/>
              <w:lang w:val="en-US"/>
            </w:rPr>
            <w:t>Základní škola K. Světlé Havířov, příspěvková organizace</w:t>
          </w:r>
        </w:p>
      </w:tc>
      <w:tc>
        <w:tcPr>
          <w:tcW w:w="345" w:type="dxa"/>
          <w:tcMar/>
        </w:tcPr>
        <w:p w:rsidR="76DFBDBF" w:rsidP="76DFBDBF" w:rsidRDefault="76DFBDBF" w14:paraId="11F3C0A5" w14:textId="6015405E">
          <w:pPr>
            <w:pStyle w:val="Header"/>
            <w:bidi w:val="0"/>
            <w:ind w:right="-115"/>
            <w:jc w:val="right"/>
          </w:pPr>
        </w:p>
      </w:tc>
    </w:tr>
  </w:tbl>
  <w:p w:rsidR="76DFBDBF" w:rsidP="370871D5" w:rsidRDefault="76DFBDBF" w14:paraId="4CE30446" w14:textId="13F368EC">
    <w:pPr>
      <w:pStyle w:val="Header"/>
      <w:bidi w:val="0"/>
      <w:jc w:val="center"/>
      <w:pBdr>
        <w:bottom w:val="single" w:color="9CC2E5" w:sz="6" w:space="4"/>
      </w:pBdr>
      <w:rPr>
        <w:rFonts w:ascii="Aptos" w:hAnsi="Aptos"/>
        <w:b w:val="1"/>
        <w:bCs w:val="1"/>
        <w:color w:val="17365D" w:themeColor="text2" w:themeTint="FF" w:themeShade="BF"/>
        <w:sz w:val="18"/>
        <w:szCs w:val="18"/>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http://schemas.openxmlformats.org/wordprocessingml/2006/main" w:abstractNumId="11">
    <w:nsid w:val="738349ef"/>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0">
    <w:nsid w:val="26cc8a1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215da84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2">
    <w:abstractNumId w:val="11"/>
  </w:num>
  <w:num w:numId="11">
    <w:abstractNumId w:val="10"/>
  </w:num>
  <w:num w:numId="10">
    <w:abstractNumId w:val="9"/>
  </w: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A2F7E0D"/>
    <w:rsid w:val="0D9EA299"/>
    <w:rsid w:val="0E1D2BC8"/>
    <w:rsid w:val="1E9B445A"/>
    <w:rsid w:val="267D2FC2"/>
    <w:rsid w:val="370871D5"/>
    <w:rsid w:val="395E9DCF"/>
    <w:rsid w:val="3D24280F"/>
    <w:rsid w:val="4E522BBA"/>
    <w:rsid w:val="4E522BBA"/>
    <w:rsid w:val="6047C4C6"/>
    <w:rsid w:val="6FEAA4F1"/>
    <w:rsid w:val="761A96B0"/>
    <w:rsid w:val="76DFBD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FA86D2A1-E16F-44A4-BE8A-583C2B02758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after="120" w:line="269"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ptos Display" w:hAnsi="Aptos Display" w:asciiTheme="majorHAnsi" w:hAnsiTheme="majorHAnsi" w:eastAsiaTheme="majorEastAsia"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ptos Display" w:hAnsi="Aptos Display" w:asciiTheme="majorHAnsi" w:hAnsiTheme="majorHAnsi" w:eastAsiaTheme="majorEastAsia" w:cstheme="majorBidi"/>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before="240" w:after="120" w:line="240" w:lineRule="auto"/>
      <w:contextualSpacing/>
    </w:pPr>
    <w:rPr>
      <w:rFonts w:ascii="Aptos Display" w:hAnsi="Aptos Display" w:asciiTheme="majorHAnsi" w:hAnsiTheme="majorHAnsi" w:eastAsiaTheme="majorEastAsia" w:cstheme="majorBidi"/>
      <w:b/>
      <w:color w:val="17365D"/>
      <w:spacing w:val="5"/>
      <w:kern w:val="28"/>
      <w:sz w:val="48"/>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Důležitésdělení" w:customStyle="1">
    <w:name w:val="Důležité sdělení"/>
    <w:pPr>
      <w:spacing w:before="160" w:after="160"/>
      <w:ind w:left="283" w:right="283"/>
    </w:pPr>
    <w:rPr>
      <w:rFonts w:ascii="Aptos" w:hAnsi="Aptos"/>
      <w:b/>
      <w:color w:val="17365D"/>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2aa267c952b348f4" Type="http://schemas.openxmlformats.org/officeDocument/2006/relationships/header" Target="header.xml"/><Relationship Id="rId10" Type="http://schemas.openxmlformats.org/officeDocument/2006/relationships/hyperlink" Target="mailto:majdysova@zssvetle.cz" TargetMode="External"/><Relationship Id="rId11" Type="http://schemas.openxmlformats.org/officeDocument/2006/relationships/hyperlink" Target="mailto:sekretariat@zssvetle.cz" TargetMode="External"/><Relationship Id="rId12" Type="http://schemas.openxmlformats.org/officeDocument/2006/relationships/hyperlink" Target="https://www.zssvetle.cz/cs/rodice-a-zaci/skolni-vrba/a-700/" TargetMode="External"/><Relationship Id="rId13" Type="http://schemas.openxmlformats.org/officeDocument/2006/relationships/hyperlink" Target="https://www.zssvetle.cz/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Školní program proti šikanování - veřejná část</dc:title>
  <dc:subject>Veřejná část školního programu proti šikanování</dc:subject>
  <dc:creator>Zuzana Majdyšová</dc:creator>
  <keywords/>
  <dc:description>generated by python-docx</dc:description>
  <lastModifiedBy>Zuzana Majdyšová</lastModifiedBy>
  <revision>3</revision>
  <dcterms:created xsi:type="dcterms:W3CDTF">2026-09-17T17:46:05.4784120Z</dcterms:created>
  <dcterms:modified xsi:type="dcterms:W3CDTF">2026-09-17T17:46:05.4784120Z</dcterms:modified>
  <category/>
</coreProperties>
</file>